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42" w:rsidRDefault="004E6642" w:rsidP="00572146">
      <w:pPr>
        <w:pStyle w:val="1"/>
        <w:spacing w:before="0" w:after="0" w:line="300" w:lineRule="auto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</w:p>
    <w:p w:rsidR="00572146" w:rsidRDefault="00572146" w:rsidP="00572146">
      <w:pPr>
        <w:pStyle w:val="1"/>
        <w:spacing w:before="0" w:after="0" w:line="30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572146">
        <w:rPr>
          <w:rFonts w:ascii="Times New Roman" w:hAnsi="Times New Roman" w:cs="Times New Roman"/>
          <w:color w:val="222222"/>
          <w:sz w:val="28"/>
          <w:szCs w:val="28"/>
        </w:rPr>
        <w:t>Кадастровая палата: электронная выписка равнозначна выписке на бумаге</w:t>
      </w:r>
    </w:p>
    <w:p w:rsidR="004E6642" w:rsidRPr="004E6642" w:rsidRDefault="004E6642" w:rsidP="004E6642">
      <w:pPr>
        <w:rPr>
          <w:lang w:eastAsia="ru-RU"/>
        </w:rPr>
      </w:pPr>
    </w:p>
    <w:p w:rsidR="00572146" w:rsidRPr="00572146" w:rsidRDefault="00572146" w:rsidP="00572146">
      <w:pPr>
        <w:pStyle w:val="articledecorationfirst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sz w:val="28"/>
          <w:szCs w:val="28"/>
        </w:rPr>
        <w:t xml:space="preserve">В 2020 году более 2,1 </w:t>
      </w:r>
      <w:proofErr w:type="gramStart"/>
      <w:r w:rsidRPr="00572146">
        <w:rPr>
          <w:rStyle w:val="a9"/>
          <w:sz w:val="28"/>
          <w:szCs w:val="28"/>
        </w:rPr>
        <w:t>млн</w:t>
      </w:r>
      <w:proofErr w:type="gramEnd"/>
      <w:r w:rsidRPr="00572146">
        <w:rPr>
          <w:rStyle w:val="a9"/>
          <w:sz w:val="28"/>
          <w:szCs w:val="28"/>
        </w:rPr>
        <w:t xml:space="preserve"> запросов на предоставление сведений Единого государственного реестра недвижимости (ЕГРН) поданы волгоградцами в электронном виде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8"/>
          <w:sz w:val="28"/>
          <w:szCs w:val="28"/>
        </w:rPr>
        <w:t>Кадастровая палата по Волгоградской области отмечает, что в последнее время многие граждане, организации и структуры региона используют в своей работе электронный документооборот.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Электронная выписка из ЕГРН практически ничем не отличается от бумажного носителя. Но некоторые отличия все же существуют: по форме доставки и по некоторым характеристикам оформления.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i/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Так, если на бумажном носителе есть синяя гербовая печать, то на электронном документе вместо печати присутствует текстовый набор из букв и цифр, которые характеризуют как ЭЦП. Статус электронной подписи закреплён в законодательстве.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Согласно требованиям закона, электронный документ имеет равную юридическую силу документа на бумажном носителе.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При получении выписки в электронном виде заявителю на электронную почту приходят два файла: один в формате PDF, а второй в формате XML. Эти файлы предназначены для скачивания и распечатывания, а также для проверки подлинности документов. Через сайты </w:t>
      </w:r>
      <w:hyperlink r:id="rId9" w:history="1">
        <w:r w:rsidRPr="00572146">
          <w:rPr>
            <w:rStyle w:val="a6"/>
            <w:bCs/>
            <w:sz w:val="28"/>
            <w:szCs w:val="28"/>
          </w:rPr>
          <w:t>Росреестра</w:t>
        </w:r>
      </w:hyperlink>
      <w:r w:rsidRPr="00572146">
        <w:rPr>
          <w:rStyle w:val="a6"/>
          <w:bCs/>
          <w:sz w:val="28"/>
          <w:szCs w:val="28"/>
        </w:rPr>
        <w:t xml:space="preserve"> </w:t>
      </w:r>
      <w:r w:rsidRPr="00572146">
        <w:rPr>
          <w:rStyle w:val="a8"/>
          <w:b w:val="0"/>
          <w:sz w:val="28"/>
          <w:szCs w:val="28"/>
        </w:rPr>
        <w:t>и</w:t>
      </w:r>
      <w:r w:rsidRPr="00572146">
        <w:rPr>
          <w:rStyle w:val="a8"/>
          <w:sz w:val="28"/>
          <w:szCs w:val="28"/>
        </w:rPr>
        <w:t xml:space="preserve"> </w:t>
      </w:r>
      <w:hyperlink r:id="rId10" w:history="1">
        <w:r w:rsidRPr="00572146">
          <w:rPr>
            <w:rStyle w:val="a6"/>
            <w:sz w:val="28"/>
            <w:szCs w:val="28"/>
          </w:rPr>
          <w:t>Госуслуг</w:t>
        </w:r>
      </w:hyperlink>
      <w:r w:rsidRPr="00572146">
        <w:rPr>
          <w:sz w:val="28"/>
          <w:szCs w:val="28"/>
        </w:rPr>
        <w:t xml:space="preserve"> можно проверить достоверность и подлинность электронной подписи, загрузив один из полученных файлов.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Кадастровая палата подчеркивает, что преимущества выписки в электронном виде являются следующее: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Вы получаете документ на электронный адрес за считанные минуты;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Текстовая информация идентична той, что и на бумажном носителе;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Представители органов власти, а также заинтересованные стороны обязаны без ограничений принимать электронную версию выписки;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Вы можете распечатать документ на обычном принтере;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- При необходимости можно предъявить </w:t>
      </w:r>
      <w:proofErr w:type="spellStart"/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t>флешку</w:t>
      </w:r>
      <w:proofErr w:type="spellEnd"/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t>, где находится файл документа.</w:t>
      </w:r>
    </w:p>
    <w:bookmarkEnd w:id="0"/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53" w:rsidRDefault="006A2353" w:rsidP="00FE63C9">
      <w:pPr>
        <w:spacing w:line="240" w:lineRule="auto"/>
      </w:pPr>
      <w:r>
        <w:separator/>
      </w:r>
    </w:p>
  </w:endnote>
  <w:endnote w:type="continuationSeparator" w:id="0">
    <w:p w:rsidR="006A2353" w:rsidRDefault="006A2353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53" w:rsidRDefault="006A2353" w:rsidP="00FE63C9">
      <w:pPr>
        <w:spacing w:line="240" w:lineRule="auto"/>
      </w:pPr>
      <w:r>
        <w:separator/>
      </w:r>
    </w:p>
  </w:footnote>
  <w:footnote w:type="continuationSeparator" w:id="0">
    <w:p w:rsidR="006A2353" w:rsidRDefault="006A2353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DD19CE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4E6642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57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02E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642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2146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2353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4173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3F57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3B1C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547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19CE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ypto.kadastr.ru/SVS/Verify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F6B-4507-4DAA-922E-071830B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2020-11-06T05:39:00Z</cp:lastPrinted>
  <dcterms:created xsi:type="dcterms:W3CDTF">2021-02-09T07:07:00Z</dcterms:created>
  <dcterms:modified xsi:type="dcterms:W3CDTF">2021-02-09T07:20:00Z</dcterms:modified>
</cp:coreProperties>
</file>